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5F" w:rsidRPr="003A4D46" w:rsidRDefault="0006315F" w:rsidP="00A2089D">
      <w:pPr>
        <w:pStyle w:val="Textoindependiente"/>
        <w:spacing w:line="240" w:lineRule="atLeast"/>
        <w:ind w:right="-142"/>
        <w:rPr>
          <w:rFonts w:ascii="Calibri" w:hAnsi="Calibri" w:cs="Calibri"/>
          <w:sz w:val="24"/>
          <w:szCs w:val="24"/>
        </w:rPr>
      </w:pPr>
      <w:r w:rsidRPr="003A4D46">
        <w:rPr>
          <w:rFonts w:ascii="Calibri" w:hAnsi="Calibri" w:cs="Calibri"/>
          <w:sz w:val="24"/>
          <w:szCs w:val="24"/>
        </w:rPr>
        <w:t>SOLICITUD DE CALIFICACIÓN SANITARIA DE EXPLOTACIONES DE CEBO DE GANADO OVINO-CAPRINO.</w:t>
      </w:r>
    </w:p>
    <w:p w:rsidR="0006315F" w:rsidRPr="00A2089D" w:rsidRDefault="0006315F" w:rsidP="0006315F">
      <w:pPr>
        <w:jc w:val="both"/>
        <w:rPr>
          <w:rFonts w:ascii="Calibri" w:hAnsi="Calibri" w:cs="Calibri"/>
          <w:b/>
        </w:rPr>
      </w:pPr>
    </w:p>
    <w:p w:rsidR="0006315F" w:rsidRPr="003A4D46" w:rsidRDefault="0006315F" w:rsidP="00C93C5F">
      <w:pPr>
        <w:pStyle w:val="Encabezado"/>
        <w:shd w:val="clear" w:color="auto" w:fill="FFFFFF"/>
        <w:ind w:right="669"/>
        <w:jc w:val="both"/>
        <w:rPr>
          <w:rFonts w:ascii="Calibri" w:hAnsi="Calibri" w:cs="Calibri"/>
          <w:b/>
          <w:lang w:val="es-ES"/>
        </w:rPr>
      </w:pPr>
      <w:r w:rsidRPr="003A4D46">
        <w:rPr>
          <w:rFonts w:ascii="Calibri" w:hAnsi="Calibri" w:cs="Calibri"/>
          <w:b/>
          <w:lang w:val="es-ES"/>
        </w:rPr>
        <w:t xml:space="preserve">DATOS DEL </w:t>
      </w:r>
      <w:r w:rsidR="00C44508">
        <w:rPr>
          <w:rFonts w:ascii="Calibri" w:hAnsi="Calibri" w:cs="Calibri"/>
          <w:b/>
          <w:lang w:val="es-ES"/>
        </w:rPr>
        <w:t>SOLICITANTE (TITULAR/ REPRESENTA</w:t>
      </w:r>
      <w:r w:rsidRPr="003A4D46">
        <w:rPr>
          <w:rFonts w:ascii="Calibri" w:hAnsi="Calibri" w:cs="Calibri"/>
          <w:b/>
          <w:lang w:val="es-ES"/>
        </w:rPr>
        <w:t>NTE)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567"/>
        <w:gridCol w:w="1389"/>
      </w:tblGrid>
      <w:tr w:rsidR="006353EF" w:rsidRPr="00E1100D" w:rsidTr="00E73E43">
        <w:trPr>
          <w:trHeight w:val="571"/>
        </w:trPr>
        <w:tc>
          <w:tcPr>
            <w:tcW w:w="6946" w:type="dxa"/>
            <w:gridSpan w:val="3"/>
          </w:tcPr>
          <w:p w:rsidR="006353EF" w:rsidRPr="00E1100D" w:rsidRDefault="006353EF" w:rsidP="009B04FC">
            <w:pPr>
              <w:pStyle w:val="Encabezado"/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APELLIDOS Y NOMBRE</w:t>
            </w:r>
          </w:p>
          <w:bookmarkStart w:id="0" w:name="_GoBack"/>
          <w:p w:rsidR="006353EF" w:rsidRPr="003659C6" w:rsidRDefault="006353EF" w:rsidP="009B04FC">
            <w:pPr>
              <w:pStyle w:val="Encabezado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334.5pt;height:18pt" o:ole="">
                  <v:imagedata r:id="rId8" o:title=""/>
                </v:shape>
                <w:control r:id="rId9" w:name="TextBox8" w:shapeid="_x0000_i1123"/>
              </w:object>
            </w:r>
            <w:bookmarkEnd w:id="0"/>
          </w:p>
        </w:tc>
        <w:tc>
          <w:tcPr>
            <w:tcW w:w="1956" w:type="dxa"/>
            <w:gridSpan w:val="2"/>
          </w:tcPr>
          <w:p w:rsidR="006353EF" w:rsidRPr="00E1100D" w:rsidRDefault="006353EF" w:rsidP="009D2D94">
            <w:pPr>
              <w:pStyle w:val="Encabezado"/>
              <w:tabs>
                <w:tab w:val="clear" w:pos="4252"/>
                <w:tab w:val="clear" w:pos="8504"/>
                <w:tab w:val="right" w:pos="1740"/>
              </w:tabs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DNI</w:t>
            </w:r>
            <w:r w:rsidR="009D2D94">
              <w:rPr>
                <w:rFonts w:ascii="Calibri" w:hAnsi="Calibri" w:cs="Calibri"/>
              </w:rPr>
              <w:tab/>
            </w:r>
          </w:p>
          <w:p w:rsidR="006353EF" w:rsidRPr="003659C6" w:rsidRDefault="00E73E43" w:rsidP="001830E0">
            <w:pPr>
              <w:pStyle w:val="Encabezado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74" type="#_x0000_t75" style="width:81pt;height:18pt" o:ole="">
                  <v:imagedata r:id="rId10" o:title=""/>
                </v:shape>
                <w:control r:id="rId11" w:name="TextBox82" w:shapeid="_x0000_i1074"/>
              </w:object>
            </w:r>
          </w:p>
        </w:tc>
      </w:tr>
      <w:tr w:rsidR="006353EF" w:rsidRPr="00E1100D" w:rsidTr="00CE2A26">
        <w:tc>
          <w:tcPr>
            <w:tcW w:w="5245" w:type="dxa"/>
            <w:gridSpan w:val="2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6353EF" w:rsidRPr="003659C6" w:rsidRDefault="006353EF" w:rsidP="009B04F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76" type="#_x0000_t75" style="width:248.25pt;height:18pt" o:ole="">
                  <v:imagedata r:id="rId12" o:title=""/>
                </v:shape>
                <w:control r:id="rId13" w:name="TextBox2" w:shapeid="_x0000_i1076"/>
              </w:object>
            </w:r>
          </w:p>
        </w:tc>
        <w:tc>
          <w:tcPr>
            <w:tcW w:w="2268" w:type="dxa"/>
            <w:gridSpan w:val="2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6353EF" w:rsidRPr="003659C6" w:rsidRDefault="006353EF" w:rsidP="009B04F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78" type="#_x0000_t75" style="width:102pt;height:18pt" o:ole="">
                  <v:imagedata r:id="rId14" o:title=""/>
                </v:shape>
                <w:control r:id="rId15" w:name="TextBox3" w:shapeid="_x0000_i1078"/>
              </w:object>
            </w:r>
          </w:p>
        </w:tc>
        <w:tc>
          <w:tcPr>
            <w:tcW w:w="1389" w:type="dxa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6353EF" w:rsidRPr="003659C6" w:rsidRDefault="00E73E43" w:rsidP="009B04FC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80" type="#_x0000_t75" style="width:56.25pt;height:18pt" o:ole="">
                  <v:imagedata r:id="rId16" o:title=""/>
                </v:shape>
                <w:control r:id="rId17" w:name="TextBox32" w:shapeid="_x0000_i1080"/>
              </w:object>
            </w:r>
          </w:p>
        </w:tc>
      </w:tr>
      <w:tr w:rsidR="006353EF" w:rsidRPr="00D9104C" w:rsidTr="00E915B1">
        <w:tc>
          <w:tcPr>
            <w:tcW w:w="1560" w:type="dxa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Tf/FAX</w:t>
            </w:r>
          </w:p>
          <w:p w:rsidR="006353EF" w:rsidRPr="00D9104C" w:rsidRDefault="00E73E43" w:rsidP="009B04FC">
            <w:pPr>
              <w:spacing w:before="60"/>
              <w:ind w:right="34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82" type="#_x0000_t75" style="width:63.75pt;height:18pt" o:ole="">
                  <v:imagedata r:id="rId18" o:title=""/>
                </v:shape>
                <w:control r:id="rId19" w:name="TextBox33" w:shapeid="_x0000_i1082"/>
              </w:object>
            </w:r>
          </w:p>
        </w:tc>
        <w:tc>
          <w:tcPr>
            <w:tcW w:w="5386" w:type="dxa"/>
            <w:gridSpan w:val="2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</w:p>
          <w:p w:rsidR="006353EF" w:rsidRPr="00D9104C" w:rsidRDefault="00E73E43" w:rsidP="009B04FC">
            <w:pPr>
              <w:spacing w:before="60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84" type="#_x0000_t75" style="width:255pt;height:18pt" o:ole="">
                  <v:imagedata r:id="rId20" o:title=""/>
                </v:shape>
                <w:control r:id="rId21" w:name="TextBox34" w:shapeid="_x0000_i1084"/>
              </w:object>
            </w:r>
          </w:p>
        </w:tc>
        <w:tc>
          <w:tcPr>
            <w:tcW w:w="1956" w:type="dxa"/>
            <w:gridSpan w:val="2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</w:p>
          <w:p w:rsidR="006353EF" w:rsidRPr="00D9104C" w:rsidRDefault="00E73E43" w:rsidP="009B04FC">
            <w:pPr>
              <w:spacing w:before="60"/>
              <w:ind w:right="34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86" type="#_x0000_t75" style="width:84pt;height:18pt" o:ole="">
                  <v:imagedata r:id="rId22" o:title=""/>
                </v:shape>
                <w:control r:id="rId23" w:name="TextBox35" w:shapeid="_x0000_i1086"/>
              </w:object>
            </w:r>
          </w:p>
        </w:tc>
      </w:tr>
    </w:tbl>
    <w:p w:rsidR="0006315F" w:rsidRPr="003A4D46" w:rsidRDefault="0006315F" w:rsidP="0006315F">
      <w:pPr>
        <w:rPr>
          <w:rFonts w:ascii="Calibri" w:hAnsi="Calibri" w:cs="Calibri"/>
        </w:rPr>
      </w:pPr>
    </w:p>
    <w:p w:rsidR="0006315F" w:rsidRPr="003A4D46" w:rsidRDefault="0006315F" w:rsidP="00C93C5F">
      <w:pPr>
        <w:ind w:right="386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>DATOS DEL TITULAR DE EXPLOTACIÓN (1)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73"/>
        <w:gridCol w:w="352"/>
        <w:gridCol w:w="1531"/>
      </w:tblGrid>
      <w:tr w:rsidR="006353EF" w:rsidRPr="00E1100D" w:rsidTr="00E915B1">
        <w:tc>
          <w:tcPr>
            <w:tcW w:w="7019" w:type="dxa"/>
            <w:gridSpan w:val="4"/>
          </w:tcPr>
          <w:p w:rsidR="006353EF" w:rsidRPr="00E1100D" w:rsidRDefault="006353EF" w:rsidP="009B04FC">
            <w:pPr>
              <w:pStyle w:val="Encabezado"/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RAZON SOCIAL</w:t>
            </w:r>
          </w:p>
          <w:p w:rsidR="006353EF" w:rsidRPr="00E1100D" w:rsidRDefault="00CE2A26" w:rsidP="009B04FC">
            <w:pPr>
              <w:pStyle w:val="Encabezado"/>
              <w:spacing w:before="120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88" type="#_x0000_t75" style="width:336.75pt;height:18pt" o:ole="">
                  <v:imagedata r:id="rId24" o:title=""/>
                </v:shape>
                <w:control r:id="rId25" w:name="TextBox81" w:shapeid="_x0000_i1088"/>
              </w:object>
            </w:r>
          </w:p>
        </w:tc>
        <w:tc>
          <w:tcPr>
            <w:tcW w:w="1883" w:type="dxa"/>
            <w:gridSpan w:val="2"/>
          </w:tcPr>
          <w:p w:rsidR="006353EF" w:rsidRPr="00E1100D" w:rsidRDefault="006353EF" w:rsidP="009B04FC">
            <w:pPr>
              <w:pStyle w:val="Encabezado"/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NIF</w:t>
            </w:r>
          </w:p>
          <w:p w:rsidR="006353EF" w:rsidRPr="00E1100D" w:rsidRDefault="00CE2A26" w:rsidP="009B04FC">
            <w:pPr>
              <w:pStyle w:val="Encabezado"/>
              <w:spacing w:before="120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90" type="#_x0000_t75" style="width:81pt;height:18pt" o:ole="">
                  <v:imagedata r:id="rId10" o:title=""/>
                </v:shape>
                <w:control r:id="rId26" w:name="TextBox821" w:shapeid="_x0000_i1090"/>
              </w:object>
            </w:r>
          </w:p>
        </w:tc>
      </w:tr>
      <w:tr w:rsidR="006353EF" w:rsidRPr="00E1100D" w:rsidTr="00CE2A26">
        <w:tc>
          <w:tcPr>
            <w:tcW w:w="5245" w:type="dxa"/>
            <w:gridSpan w:val="2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6353EF" w:rsidRPr="00E1100D" w:rsidRDefault="00CE2A26" w:rsidP="009B04FC">
            <w:pPr>
              <w:spacing w:before="120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92" type="#_x0000_t75" style="width:249pt;height:18pt" o:ole="">
                  <v:imagedata r:id="rId27" o:title=""/>
                </v:shape>
                <w:control r:id="rId28" w:name="TextBox21" w:shapeid="_x0000_i1092"/>
              </w:object>
            </w:r>
          </w:p>
        </w:tc>
        <w:tc>
          <w:tcPr>
            <w:tcW w:w="2126" w:type="dxa"/>
            <w:gridSpan w:val="3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6353EF" w:rsidRPr="00E1100D" w:rsidRDefault="00CE2A26" w:rsidP="009B04FC">
            <w:pPr>
              <w:spacing w:before="120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94" type="#_x0000_t75" style="width:90.75pt;height:18pt" o:ole="">
                  <v:imagedata r:id="rId29" o:title=""/>
                </v:shape>
                <w:control r:id="rId30" w:name="TextBox31" w:shapeid="_x0000_i1094"/>
              </w:object>
            </w:r>
          </w:p>
        </w:tc>
        <w:tc>
          <w:tcPr>
            <w:tcW w:w="1531" w:type="dxa"/>
          </w:tcPr>
          <w:p w:rsidR="006353EF" w:rsidRPr="00E1100D" w:rsidRDefault="006353EF" w:rsidP="009B04FC">
            <w:pPr>
              <w:spacing w:before="60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6353EF" w:rsidRPr="00E1100D" w:rsidRDefault="00CE2A26" w:rsidP="009B04FC">
            <w:pPr>
              <w:spacing w:before="120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96" type="#_x0000_t75" style="width:56.25pt;height:18pt" o:ole="">
                  <v:imagedata r:id="rId16" o:title=""/>
                </v:shape>
                <w:control r:id="rId31" w:name="TextBox321" w:shapeid="_x0000_i1096"/>
              </w:object>
            </w:r>
          </w:p>
        </w:tc>
      </w:tr>
      <w:tr w:rsidR="006353EF" w:rsidRPr="00D9104C" w:rsidTr="00E915B1">
        <w:tc>
          <w:tcPr>
            <w:tcW w:w="1560" w:type="dxa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Tf/FAX</w:t>
            </w:r>
          </w:p>
          <w:p w:rsidR="006353EF" w:rsidRPr="00D9104C" w:rsidRDefault="00CE2A26" w:rsidP="009B04FC">
            <w:pPr>
              <w:spacing w:before="60"/>
              <w:ind w:right="34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098" type="#_x0000_t75" style="width:63.75pt;height:18pt" o:ole="">
                  <v:imagedata r:id="rId18" o:title=""/>
                </v:shape>
                <w:control r:id="rId32" w:name="TextBox331" w:shapeid="_x0000_i1098"/>
              </w:object>
            </w:r>
          </w:p>
        </w:tc>
        <w:tc>
          <w:tcPr>
            <w:tcW w:w="5386" w:type="dxa"/>
            <w:gridSpan w:val="2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</w:p>
          <w:p w:rsidR="006353EF" w:rsidRPr="00D9104C" w:rsidRDefault="00CE2A26" w:rsidP="009B04FC">
            <w:pPr>
              <w:spacing w:before="60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100" type="#_x0000_t75" style="width:255pt;height:18pt" o:ole="">
                  <v:imagedata r:id="rId20" o:title=""/>
                </v:shape>
                <w:control r:id="rId33" w:name="TextBox341" w:shapeid="_x0000_i1100"/>
              </w:object>
            </w:r>
          </w:p>
        </w:tc>
        <w:tc>
          <w:tcPr>
            <w:tcW w:w="1956" w:type="dxa"/>
            <w:gridSpan w:val="3"/>
          </w:tcPr>
          <w:p w:rsidR="006353EF" w:rsidRPr="00D9104C" w:rsidRDefault="006353EF" w:rsidP="009B04FC">
            <w:pPr>
              <w:spacing w:before="60"/>
              <w:ind w:right="669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</w:p>
          <w:p w:rsidR="006353EF" w:rsidRPr="00D9104C" w:rsidRDefault="00CE2A26" w:rsidP="009B04FC">
            <w:pPr>
              <w:spacing w:before="60"/>
              <w:ind w:right="34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w:object w:dxaOrig="6690" w:dyaOrig="360">
                <v:shape id="_x0000_i1102" type="#_x0000_t75" style="width:84.75pt;height:18pt" o:ole="">
                  <v:imagedata r:id="rId34" o:title=""/>
                </v:shape>
                <w:control r:id="rId35" w:name="TextBox351" w:shapeid="_x0000_i1102"/>
              </w:object>
            </w:r>
          </w:p>
        </w:tc>
      </w:tr>
    </w:tbl>
    <w:p w:rsidR="0006315F" w:rsidRPr="003A4D46" w:rsidRDefault="0006315F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lastRenderedPageBreak/>
        <w:t>En base al Real Decreto 1941/2004, de 27 de septiembre, por el que se establecen las normas de policía sanitaria que regulan los intercambios intracomunitarios y las importaciones de terceros países de animales de las especies ovina y caprina.</w:t>
      </w:r>
    </w:p>
    <w:p w:rsidR="0006315F" w:rsidRPr="003A4D46" w:rsidRDefault="0006315F" w:rsidP="00D52BFB">
      <w:pPr>
        <w:spacing w:before="120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SOLICITO (2)</w:t>
      </w:r>
    </w:p>
    <w:p w:rsidR="009F04A3" w:rsidRPr="003A4D46" w:rsidRDefault="0006315F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La calificación sanitaria de la explotación como: </w:t>
      </w:r>
    </w:p>
    <w:bookmarkStart w:id="1" w:name="Marcar1"/>
    <w:p w:rsidR="009F04A3" w:rsidRPr="003A4D46" w:rsidRDefault="00FB2A59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eastAsia="MS Gothic" w:hAnsi="Calibri" w:cs="Calibri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eastAsia="MS Gothic" w:hAnsi="Calibri" w:cs="Calibri"/>
          <w:bCs/>
        </w:rPr>
        <w:instrText xml:space="preserve"> FORMCHECKBOX </w:instrText>
      </w:r>
      <w:r w:rsidR="00320407">
        <w:rPr>
          <w:rFonts w:ascii="Calibri" w:eastAsia="MS Gothic" w:hAnsi="Calibri" w:cs="Calibri"/>
          <w:bCs/>
        </w:rPr>
      </w:r>
      <w:r w:rsidR="00320407">
        <w:rPr>
          <w:rFonts w:ascii="Calibri" w:eastAsia="MS Gothic" w:hAnsi="Calibri" w:cs="Calibri"/>
          <w:bCs/>
        </w:rPr>
        <w:fldChar w:fldCharType="separate"/>
      </w:r>
      <w:r w:rsidRPr="003A4D46">
        <w:rPr>
          <w:rFonts w:ascii="Calibri" w:eastAsia="MS Gothic" w:hAnsi="Calibri" w:cs="Calibri"/>
          <w:bCs/>
        </w:rPr>
        <w:fldChar w:fldCharType="end"/>
      </w:r>
      <w:bookmarkEnd w:id="1"/>
      <w:r w:rsidRPr="003A4D46">
        <w:rPr>
          <w:rFonts w:ascii="Calibri" w:eastAsia="MS Gothic" w:hAnsi="Calibri" w:cs="Calibri"/>
        </w:rPr>
        <w:t xml:space="preserve"> </w:t>
      </w:r>
      <w:r w:rsidR="0006315F" w:rsidRPr="003A4D46">
        <w:rPr>
          <w:rFonts w:ascii="Calibri" w:hAnsi="Calibri" w:cs="Calibri"/>
          <w:bCs/>
        </w:rPr>
        <w:t>Oficialmente Indemne de Brucelosis (M4)</w:t>
      </w:r>
    </w:p>
    <w:bookmarkStart w:id="2" w:name="Marcar2"/>
    <w:p w:rsidR="0006315F" w:rsidRPr="003A4D46" w:rsidRDefault="00FB2A59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eastAsia="MS Gothic" w:hAnsi="Calibri" w:cs="Calibr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eastAsia="MS Gothic" w:hAnsi="Calibri" w:cs="Calibri"/>
        </w:rPr>
        <w:instrText xml:space="preserve"> FORMCHECKBOX </w:instrText>
      </w:r>
      <w:r w:rsidR="00320407">
        <w:rPr>
          <w:rFonts w:ascii="Calibri" w:eastAsia="MS Gothic" w:hAnsi="Calibri" w:cs="Calibri"/>
        </w:rPr>
      </w:r>
      <w:r w:rsidR="00320407">
        <w:rPr>
          <w:rFonts w:ascii="Calibri" w:eastAsia="MS Gothic" w:hAnsi="Calibri" w:cs="Calibri"/>
        </w:rPr>
        <w:fldChar w:fldCharType="separate"/>
      </w:r>
      <w:r w:rsidRPr="003A4D46">
        <w:rPr>
          <w:rFonts w:ascii="Calibri" w:eastAsia="MS Gothic" w:hAnsi="Calibri" w:cs="Calibri"/>
        </w:rPr>
        <w:fldChar w:fldCharType="end"/>
      </w:r>
      <w:bookmarkEnd w:id="2"/>
      <w:r w:rsidR="0006315F" w:rsidRPr="003A4D46">
        <w:rPr>
          <w:rFonts w:ascii="Calibri" w:hAnsi="Calibri" w:cs="Calibri"/>
        </w:rPr>
        <w:t xml:space="preserve"> </w:t>
      </w:r>
      <w:r w:rsidR="0006315F" w:rsidRPr="003A4D46">
        <w:rPr>
          <w:rFonts w:ascii="Calibri" w:hAnsi="Calibri" w:cs="Calibri"/>
          <w:bCs/>
        </w:rPr>
        <w:t>Indemne de Brucelosis (M3)</w:t>
      </w:r>
    </w:p>
    <w:p w:rsidR="0006315F" w:rsidRPr="003A4D46" w:rsidRDefault="0006315F" w:rsidP="00D52BFB">
      <w:pPr>
        <w:spacing w:before="120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>DECLARO</w:t>
      </w:r>
    </w:p>
    <w:p w:rsidR="0006315F" w:rsidRPr="003A4D46" w:rsidRDefault="0006315F" w:rsidP="00D52BFB">
      <w:pPr>
        <w:spacing w:before="120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>Comunicar y me comprometo:</w:t>
      </w:r>
    </w:p>
    <w:p w:rsidR="0006315F" w:rsidRPr="003A4D46" w:rsidRDefault="0006315F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</w:rPr>
        <w:t xml:space="preserve">1.- A que todos los animales que se incorporen a la explotación procederán de explotaciones </w:t>
      </w:r>
      <w:r w:rsidR="00B735FA">
        <w:rPr>
          <w:rFonts w:ascii="Calibri" w:hAnsi="Calibri" w:cs="Calibri"/>
        </w:rPr>
        <w:t>calificadas M3 ó M4</w:t>
      </w:r>
      <w:r w:rsidRPr="003A4D46">
        <w:rPr>
          <w:rFonts w:ascii="Calibri" w:hAnsi="Calibri" w:cs="Calibri"/>
        </w:rPr>
        <w:t xml:space="preserve"> e irán identificados conforme al Real </w:t>
      </w:r>
      <w:r w:rsidR="00A05334" w:rsidRPr="003A4D46">
        <w:rPr>
          <w:rFonts w:ascii="Calibri" w:hAnsi="Calibri" w:cs="Calibri"/>
        </w:rPr>
        <w:t>Decreto 685/</w:t>
      </w:r>
      <w:r w:rsidRPr="003A4D46">
        <w:rPr>
          <w:rFonts w:ascii="Calibri" w:hAnsi="Calibri" w:cs="Calibri"/>
        </w:rPr>
        <w:t>2013, de 16 de septiembre</w:t>
      </w:r>
      <w:r w:rsidRPr="003A4D46">
        <w:rPr>
          <w:rFonts w:ascii="Calibri" w:hAnsi="Calibri" w:cs="Calibri"/>
          <w:bCs/>
        </w:rPr>
        <w:t xml:space="preserve">, por el que se establece un sistema de identificación y registro de los animales de las especies ovina y caprina. </w:t>
      </w:r>
    </w:p>
    <w:p w:rsidR="0006315F" w:rsidRPr="003A4D46" w:rsidRDefault="0006315F" w:rsidP="00D52BFB">
      <w:pPr>
        <w:spacing w:before="120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>2.- A comunicar y realizar las pruebas sanitarias de brucelosis a los animales mayores de 6 meses.</w:t>
      </w:r>
    </w:p>
    <w:p w:rsidR="0006315F" w:rsidRPr="00FA1715" w:rsidRDefault="00935276" w:rsidP="00D52BFB">
      <w:pPr>
        <w:spacing w:before="120"/>
        <w:jc w:val="both"/>
        <w:rPr>
          <w:rFonts w:asciiTheme="minorHAnsi" w:hAnsiTheme="minorHAnsi" w:cs="Calibri"/>
          <w:b/>
          <w:bCs/>
        </w:rPr>
      </w:pPr>
      <w:r w:rsidRPr="00FA1715">
        <w:rPr>
          <w:rFonts w:asciiTheme="minorHAnsi" w:hAnsiTheme="minorHAnsi" w:cs="Calibri"/>
          <w:b/>
          <w:bCs/>
        </w:rPr>
        <w:t>CONSULTA DE DATOS</w:t>
      </w:r>
    </w:p>
    <w:p w:rsidR="00320407" w:rsidRPr="00FA1715" w:rsidRDefault="00320407" w:rsidP="00320407">
      <w:pPr>
        <w:shd w:val="clear" w:color="auto" w:fill="FFFFFF"/>
        <w:spacing w:before="45" w:after="180"/>
        <w:ind w:right="30"/>
        <w:jc w:val="both"/>
        <w:rPr>
          <w:rFonts w:asciiTheme="minorHAnsi" w:hAnsiTheme="minorHAnsi"/>
        </w:rPr>
      </w:pPr>
      <w:r w:rsidRPr="00FA1715">
        <w:rPr>
          <w:rFonts w:asciiTheme="minorHAnsi" w:hAnsiTheme="minorHAnsi"/>
        </w:rPr>
        <w:t>Según el artículo 28 de la Ley 39/2015, de 1 de octubre, del Procedimiento Administrativo Común de las Administraciones Públicas, el órgano administrativo competente consultará o recabará por medios electrónicos, los datos personales relacionados a continuación, necesarios para su resolución</w:t>
      </w:r>
      <w:r w:rsidRPr="00FA1715">
        <w:rPr>
          <w:rFonts w:asciiTheme="minorHAnsi" w:hAnsiTheme="minorHAnsi"/>
          <w:b/>
        </w:rPr>
        <w:t>: Datos de Identidad (DNI)</w:t>
      </w:r>
      <w:r w:rsidRPr="00FA1715">
        <w:rPr>
          <w:rFonts w:asciiTheme="minorHAnsi" w:hAnsiTheme="minorHAnsi"/>
        </w:rPr>
        <w:t xml:space="preserve">. </w:t>
      </w:r>
    </w:p>
    <w:p w:rsidR="00320407" w:rsidRPr="00FA1715" w:rsidRDefault="00320407" w:rsidP="00320407">
      <w:pPr>
        <w:shd w:val="clear" w:color="auto" w:fill="FFFFFF"/>
        <w:spacing w:before="45" w:after="180"/>
        <w:ind w:left="150" w:right="30"/>
        <w:jc w:val="both"/>
        <w:rPr>
          <w:rFonts w:asciiTheme="minorHAnsi" w:hAnsiTheme="minorHAnsi"/>
        </w:rPr>
      </w:pPr>
      <w:r w:rsidRPr="00FA1715">
        <w:rPr>
          <w:rFonts w:asciiTheme="minorHAnsi" w:hAnsiTheme="minorHAns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A1715">
        <w:rPr>
          <w:rFonts w:asciiTheme="minorHAnsi" w:hAnsiTheme="minorHAnsi"/>
        </w:rPr>
        <w:instrText xml:space="preserve"> FORMCHECKBOX </w:instrText>
      </w:r>
      <w:r w:rsidRPr="00FA1715">
        <w:rPr>
          <w:rFonts w:asciiTheme="minorHAnsi" w:hAnsiTheme="minorHAnsi"/>
        </w:rPr>
      </w:r>
      <w:r w:rsidRPr="00FA1715">
        <w:rPr>
          <w:rFonts w:asciiTheme="minorHAnsi" w:hAnsiTheme="minorHAnsi"/>
        </w:rPr>
        <w:fldChar w:fldCharType="separate"/>
      </w:r>
      <w:r w:rsidRPr="00FA1715">
        <w:rPr>
          <w:rFonts w:asciiTheme="minorHAnsi" w:hAnsiTheme="minorHAnsi"/>
        </w:rPr>
        <w:fldChar w:fldCharType="end"/>
      </w:r>
      <w:r w:rsidRPr="00FA1715">
        <w:rPr>
          <w:rFonts w:asciiTheme="minorHAnsi" w:hAnsiTheme="minorHAnsi"/>
        </w:rPr>
        <w:t xml:space="preserve"> Me OPONGO a la consulta de los datos de Identidad</w:t>
      </w:r>
      <w:r w:rsidR="00FA1715" w:rsidRPr="00FA1715">
        <w:rPr>
          <w:rFonts w:asciiTheme="minorHAnsi" w:hAnsiTheme="minorHAnsi"/>
        </w:rPr>
        <w:t>.</w:t>
      </w:r>
    </w:p>
    <w:p w:rsidR="00320407" w:rsidRPr="00FA1715" w:rsidRDefault="00320407" w:rsidP="00320407">
      <w:pPr>
        <w:jc w:val="both"/>
        <w:rPr>
          <w:rFonts w:asciiTheme="minorHAnsi" w:hAnsiTheme="minorHAnsi"/>
        </w:rPr>
      </w:pPr>
      <w:r w:rsidRPr="00FA1715">
        <w:rPr>
          <w:rFonts w:asciiTheme="minorHAnsi" w:hAnsiTheme="minorHAnsi"/>
        </w:rPr>
        <w:t>En el caso DE OPOSICIÓN a que el órgano competente consulte u obtenga los mencionados documentos, QUEDO OBLIGADO A APORTARLOS al procedimiento junto a esta comunicación o cuando me sean requeridos.</w:t>
      </w:r>
    </w:p>
    <w:p w:rsidR="00320407" w:rsidRPr="00320407" w:rsidRDefault="00320407" w:rsidP="00D52BFB">
      <w:pPr>
        <w:spacing w:before="120"/>
        <w:jc w:val="both"/>
        <w:rPr>
          <w:rFonts w:ascii="Calibri" w:hAnsi="Calibri" w:cs="Calibri"/>
          <w:b/>
          <w:bCs/>
        </w:rPr>
      </w:pPr>
      <w:r w:rsidRPr="00320407">
        <w:rPr>
          <w:rFonts w:ascii="Calibri" w:hAnsi="Calibri" w:cs="Calibri"/>
          <w:b/>
          <w:bCs/>
        </w:rPr>
        <w:t>NOTIFICACIÓN ELECTRÓNICA</w:t>
      </w:r>
    </w:p>
    <w:p w:rsidR="0006315F" w:rsidRPr="003A4D46" w:rsidRDefault="0006315F" w:rsidP="00D52BFB">
      <w:pPr>
        <w:spacing w:before="120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SI </w:t>
      </w:r>
      <w:bookmarkStart w:id="3" w:name="Casilla4"/>
      <w:r w:rsidR="00FB2A59" w:rsidRPr="003A4D46">
        <w:rPr>
          <w:rFonts w:ascii="Calibri" w:hAnsi="Calibri" w:cs="Calibr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2A59" w:rsidRPr="003A4D46">
        <w:rPr>
          <w:rFonts w:ascii="Calibri" w:hAnsi="Calibri" w:cs="Calibri"/>
        </w:rPr>
        <w:instrText xml:space="preserve"> FORMCHECKBOX </w:instrText>
      </w:r>
      <w:r w:rsidR="00320407">
        <w:rPr>
          <w:rFonts w:ascii="Calibri" w:hAnsi="Calibri" w:cs="Calibri"/>
        </w:rPr>
      </w:r>
      <w:r w:rsidR="00320407">
        <w:rPr>
          <w:rFonts w:ascii="Calibri" w:hAnsi="Calibri" w:cs="Calibri"/>
        </w:rPr>
        <w:fldChar w:fldCharType="separate"/>
      </w:r>
      <w:r w:rsidR="00FB2A59" w:rsidRPr="003A4D46">
        <w:rPr>
          <w:rFonts w:ascii="Calibri" w:hAnsi="Calibri" w:cs="Calibri"/>
        </w:rPr>
        <w:fldChar w:fldCharType="end"/>
      </w:r>
      <w:bookmarkEnd w:id="3"/>
      <w:r w:rsidRPr="003A4D46">
        <w:rPr>
          <w:rFonts w:ascii="Calibri" w:hAnsi="Calibri" w:cs="Calibri"/>
        </w:rPr>
        <w:t xml:space="preserve"> NO </w:t>
      </w:r>
      <w:bookmarkStart w:id="4" w:name="Casilla5"/>
      <w:r w:rsidR="00FB2A59" w:rsidRPr="003A4D46">
        <w:rPr>
          <w:rFonts w:ascii="Calibri" w:hAnsi="Calibri" w:cs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2A59" w:rsidRPr="003A4D46">
        <w:rPr>
          <w:rFonts w:ascii="Calibri" w:hAnsi="Calibri" w:cs="Calibri"/>
        </w:rPr>
        <w:instrText xml:space="preserve"> FORMCHECKBOX </w:instrText>
      </w:r>
      <w:r w:rsidR="00320407">
        <w:rPr>
          <w:rFonts w:ascii="Calibri" w:hAnsi="Calibri" w:cs="Calibri"/>
        </w:rPr>
      </w:r>
      <w:r w:rsidR="00320407">
        <w:rPr>
          <w:rFonts w:ascii="Calibri" w:hAnsi="Calibri" w:cs="Calibri"/>
        </w:rPr>
        <w:fldChar w:fldCharType="separate"/>
      </w:r>
      <w:r w:rsidR="00FB2A59" w:rsidRPr="003A4D46">
        <w:rPr>
          <w:rFonts w:ascii="Calibri" w:hAnsi="Calibri" w:cs="Calibri"/>
        </w:rPr>
        <w:fldChar w:fldCharType="end"/>
      </w:r>
      <w:bookmarkEnd w:id="4"/>
      <w:r w:rsidRPr="003A4D46">
        <w:rPr>
          <w:rFonts w:ascii="Calibri" w:hAnsi="Calibri" w:cs="Calibri"/>
        </w:rPr>
        <w:t xml:space="preserve"> (2) Autorizo a la Dirección General de </w:t>
      </w:r>
      <w:r w:rsidR="00320407">
        <w:rPr>
          <w:rFonts w:ascii="Calibri" w:hAnsi="Calibri" w:cs="Calibri"/>
          <w:color w:val="000000"/>
        </w:rPr>
        <w:t>Ganadería, Pesca y Acuicultura</w:t>
      </w:r>
      <w:r w:rsidR="00D52BFB" w:rsidRPr="003A4D46">
        <w:rPr>
          <w:rFonts w:ascii="Calibri" w:hAnsi="Calibri" w:cs="Calibri"/>
        </w:rPr>
        <w:t xml:space="preserve"> </w:t>
      </w:r>
      <w:r w:rsidRPr="003A4D46">
        <w:rPr>
          <w:rFonts w:ascii="Calibri" w:hAnsi="Calibri" w:cs="Calibri"/>
        </w:rPr>
        <w:t xml:space="preserve">a notificarme a través del Servicio de Notificación electrónica por comparecencia en la Sede Electrónica de la CARM, las actuaciones que deriven de la tramitación de este expediente.(3) A tal fin, me comprometo (4) a acceder periódicamente a través de mi certificado digital o DNI electrónico, o de los sistemas clave habilitados por la Administración Regional, a mi buzón electrónico ubicado en la sede electrónica de la CARM </w:t>
      </w:r>
      <w:hyperlink r:id="rId36" w:history="1">
        <w:r w:rsidRPr="003A4D46">
          <w:rPr>
            <w:rStyle w:val="Hipervnculo"/>
            <w:rFonts w:ascii="Calibri" w:hAnsi="Calibri" w:cs="Calibri"/>
          </w:rPr>
          <w:t>https://sede.carm.es/apartado consultas/</w:t>
        </w:r>
      </w:hyperlink>
      <w:r w:rsidRPr="003A4D46">
        <w:rPr>
          <w:rFonts w:ascii="Calibri" w:hAnsi="Calibri" w:cs="Calibri"/>
        </w:rPr>
        <w:t xml:space="preserve"> en el apartado notificaciones electrónicas de la carpeta ciudadano, o directamente en la URL </w:t>
      </w:r>
      <w:hyperlink r:id="rId37" w:history="1">
        <w:r w:rsidRPr="003A4D46">
          <w:rPr>
            <w:rStyle w:val="Hipervnculo"/>
            <w:rFonts w:ascii="Calibri" w:hAnsi="Calibri" w:cs="Calibri"/>
          </w:rPr>
          <w:t>https://sede.carm.es/vernotificaciones</w:t>
        </w:r>
      </w:hyperlink>
      <w:r w:rsidRPr="003A4D46">
        <w:rPr>
          <w:rFonts w:ascii="Calibri" w:hAnsi="Calibri" w:cs="Calibri"/>
        </w:rPr>
        <w:t>.</w:t>
      </w:r>
    </w:p>
    <w:p w:rsidR="00C27163" w:rsidRPr="003A4D46" w:rsidRDefault="00C27163" w:rsidP="00D52BFB">
      <w:pPr>
        <w:spacing w:before="120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Así mismo, autorizo a la Dirección General de </w:t>
      </w:r>
      <w:r w:rsidR="00D52BFB">
        <w:rPr>
          <w:rFonts w:ascii="Calibri" w:hAnsi="Calibri" w:cs="Calibri"/>
          <w:color w:val="000000"/>
        </w:rPr>
        <w:t>Producción Agrícola, Ganadera y del Medio Marino</w:t>
      </w:r>
      <w:r w:rsidRPr="003A4D46">
        <w:rPr>
          <w:rFonts w:ascii="Calibri" w:hAnsi="Calibri" w:cs="Calibri"/>
        </w:rPr>
        <w:t>, a que me informe siempre que disponga de una nueva notificación en la Sede Electrónica a través de un correo electrónico a dirección de correo electrónico que se indica</w:t>
      </w:r>
    </w:p>
    <w:p w:rsidR="00C27163" w:rsidRPr="003A4D46" w:rsidRDefault="00322E1B" w:rsidP="00D52BFB">
      <w:pPr>
        <w:spacing w:before="120"/>
        <w:jc w:val="both"/>
        <w:rPr>
          <w:rFonts w:ascii="Calibri" w:hAnsi="Calibri" w:cs="Calibri"/>
          <w:u w:val="single"/>
        </w:rPr>
      </w:pPr>
      <w:r w:rsidRPr="00322E1B">
        <w:rPr>
          <w:rFonts w:ascii="Calibri" w:hAnsi="Calibri" w:cs="Calibri"/>
          <w:u w:val="single"/>
        </w:rPr>
        <w:object w:dxaOrig="6690" w:dyaOrig="360">
          <v:shape id="_x0000_i1104" type="#_x0000_t75" style="width:204.75pt;height:18pt" o:ole="">
            <v:imagedata r:id="rId38" o:title=""/>
          </v:shape>
          <w:control r:id="rId39" w:name="TextBox22" w:shapeid="_x0000_i1104"/>
        </w:object>
      </w:r>
      <w:r w:rsidR="00C27163" w:rsidRPr="003A4D46">
        <w:rPr>
          <w:rFonts w:ascii="Calibri" w:hAnsi="Calibri" w:cs="Calibri"/>
        </w:rPr>
        <w:t xml:space="preserve"> y/o vía SMS al nº de teléfono móvil </w:t>
      </w:r>
      <w:r w:rsidRPr="00322E1B">
        <w:rPr>
          <w:rFonts w:ascii="Calibri" w:hAnsi="Calibri" w:cs="Calibri"/>
          <w:u w:val="single"/>
        </w:rPr>
        <w:object w:dxaOrig="6690" w:dyaOrig="360">
          <v:shape id="_x0000_i1106" type="#_x0000_t75" style="width:63.75pt;height:18pt" o:ole="">
            <v:imagedata r:id="rId18" o:title=""/>
          </v:shape>
          <w:control r:id="rId40" w:name="TextBox3311" w:shapeid="_x0000_i1106"/>
        </w:object>
      </w:r>
    </w:p>
    <w:p w:rsidR="00875723" w:rsidRPr="003A4D46" w:rsidRDefault="00875723" w:rsidP="00D52BFB">
      <w:pPr>
        <w:spacing w:before="120"/>
        <w:jc w:val="both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PROTECCIÓN DE DATOS</w:t>
      </w:r>
    </w:p>
    <w:p w:rsidR="00D52BFB" w:rsidRPr="00836359" w:rsidRDefault="00D52BFB" w:rsidP="00836359">
      <w:pPr>
        <w:spacing w:before="120"/>
        <w:ind w:right="-1"/>
        <w:jc w:val="both"/>
        <w:rPr>
          <w:rFonts w:ascii="Calibri" w:hAnsi="Calibri" w:cs="Calibri"/>
          <w:color w:val="000000"/>
        </w:rPr>
      </w:pPr>
      <w:r w:rsidRPr="00836359">
        <w:rPr>
          <w:rFonts w:ascii="Calibri" w:hAnsi="Calibri" w:cs="Calibri"/>
          <w:color w:val="000000"/>
        </w:rPr>
        <w:t>De acuerdo con lo previsto en la Ley Orgánica 3/2018, de 5 de diciembre, de Protección de Datos Personales y garantía de los derechos digitales, se informa al solicitante de lo siguiente:</w:t>
      </w:r>
    </w:p>
    <w:p w:rsidR="00D52BFB" w:rsidRPr="00836359" w:rsidRDefault="00D52BFB" w:rsidP="00836359">
      <w:pPr>
        <w:ind w:right="-1"/>
        <w:jc w:val="both"/>
        <w:rPr>
          <w:rFonts w:ascii="Calibri" w:hAnsi="Calibri" w:cs="Calibri"/>
          <w:color w:val="000000"/>
        </w:rPr>
      </w:pPr>
      <w:r w:rsidRPr="00836359">
        <w:rPr>
          <w:rFonts w:ascii="Calibri" w:hAnsi="Calibri" w:cs="Calibri"/>
          <w:color w:val="000000"/>
        </w:rPr>
        <w:lastRenderedPageBreak/>
        <w:t>a) Los datos de carácter personal declarados en esta solicitud van a ser incorporados en un fichero automatizado para su tratamiento.</w:t>
      </w:r>
    </w:p>
    <w:p w:rsidR="00D52BFB" w:rsidRPr="00836359" w:rsidRDefault="00D52BFB" w:rsidP="00836359">
      <w:pPr>
        <w:ind w:right="-1"/>
        <w:jc w:val="both"/>
        <w:rPr>
          <w:rFonts w:ascii="Calibri" w:hAnsi="Calibri" w:cs="Calibri"/>
          <w:color w:val="000000"/>
        </w:rPr>
      </w:pPr>
      <w:r w:rsidRPr="00836359">
        <w:rPr>
          <w:rFonts w:ascii="Calibri" w:hAnsi="Calibri" w:cs="Calibri"/>
          <w:color w:val="000000"/>
        </w:rPr>
        <w:t>b) El tratamiento de dichos datos tiene como finalidad la calificación sanitaria de las explotaciones de bovino, siendo el responsable del fichero la Dirección General de Producción Agrícola, Ganadera y del Medio Marino.</w:t>
      </w:r>
    </w:p>
    <w:p w:rsidR="00D52BFB" w:rsidRPr="00836359" w:rsidRDefault="00D52BFB" w:rsidP="00836359">
      <w:pPr>
        <w:ind w:right="-1"/>
        <w:jc w:val="both"/>
        <w:rPr>
          <w:rFonts w:ascii="Calibri" w:hAnsi="Calibri" w:cs="Calibri"/>
          <w:color w:val="000000"/>
        </w:rPr>
      </w:pPr>
      <w:r w:rsidRPr="00836359">
        <w:rPr>
          <w:rFonts w:ascii="Calibri" w:hAnsi="Calibri" w:cs="Calibri"/>
          <w:color w:val="000000"/>
        </w:rPr>
        <w:t>c) Respecto a los citados datos, el interesado podrá ejercitar los derechos de acceso, rectificación, supresión, limitación del tratamiento, oposición y portabilidad de los datos, mediante escrito dirigido al responsable del fichero.</w:t>
      </w:r>
    </w:p>
    <w:p w:rsidR="00D52BFB" w:rsidRPr="00836359" w:rsidRDefault="00D52BFB" w:rsidP="00836359">
      <w:pPr>
        <w:ind w:right="-1"/>
        <w:jc w:val="both"/>
        <w:rPr>
          <w:rFonts w:ascii="Calibri" w:hAnsi="Calibri" w:cs="Calibri"/>
          <w:color w:val="000000"/>
        </w:rPr>
      </w:pPr>
      <w:r w:rsidRPr="00836359">
        <w:rPr>
          <w:rFonts w:ascii="Calibri" w:hAnsi="Calibri" w:cs="Calibri"/>
          <w:color w:val="000000"/>
        </w:rPr>
        <w:t xml:space="preserve">d) Puede consultar la información adicional y detallada sobre protección de datos en la página web: </w:t>
      </w:r>
      <w:hyperlink r:id="rId41" w:history="1">
        <w:r w:rsidRPr="00836359">
          <w:rPr>
            <w:rStyle w:val="Hipervnculo"/>
            <w:rFonts w:ascii="Calibri" w:hAnsi="Calibri" w:cs="Calibri"/>
          </w:rPr>
          <w:t>http://rica.carm.es/chacp/rgpd/</w:t>
        </w:r>
      </w:hyperlink>
      <w:r w:rsidRPr="00836359">
        <w:rPr>
          <w:rFonts w:ascii="Calibri" w:hAnsi="Calibri" w:cs="Calibri"/>
          <w:color w:val="000000"/>
        </w:rPr>
        <w:t xml:space="preserve"> </w:t>
      </w:r>
    </w:p>
    <w:p w:rsidR="00412D85" w:rsidRPr="00412D85" w:rsidRDefault="00412D85" w:rsidP="00412D85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En </w:t>
      </w:r>
      <w:r w:rsidR="007B0919" w:rsidRPr="007B0919">
        <w:rPr>
          <w:rFonts w:ascii="Calibri" w:hAnsi="Calibri" w:cs="Calibri"/>
          <w:u w:val="single"/>
        </w:rPr>
        <w:object w:dxaOrig="6690" w:dyaOrig="360">
          <v:shape id="_x0000_i1108" type="#_x0000_t75" style="width:84.75pt;height:18pt" o:ole="">
            <v:imagedata r:id="rId34" o:title=""/>
          </v:shape>
          <w:control r:id="rId42" w:name="TextBox3511" w:shapeid="_x0000_i1108"/>
        </w:object>
      </w:r>
      <w:r w:rsidRPr="00412D85">
        <w:rPr>
          <w:rFonts w:ascii="Calibri" w:hAnsi="Calibri" w:cs="Calibri"/>
        </w:rPr>
        <w:t xml:space="preserve"> ,a   </w:t>
      </w:r>
      <w:r w:rsidR="007B0919" w:rsidRPr="007B0919">
        <w:rPr>
          <w:rFonts w:ascii="Calibri" w:hAnsi="Calibri" w:cs="Calibri"/>
          <w:u w:val="single"/>
        </w:rPr>
        <w:object w:dxaOrig="6690" w:dyaOrig="360">
          <v:shape id="_x0000_i1110" type="#_x0000_t75" style="width:30.75pt;height:18pt" o:ole="">
            <v:imagedata r:id="rId43" o:title=""/>
          </v:shape>
          <w:control r:id="rId44" w:name="TextBox3512" w:shapeid="_x0000_i1110"/>
        </w:object>
      </w:r>
      <w:r w:rsidRPr="00412D85">
        <w:rPr>
          <w:rFonts w:ascii="Calibri" w:hAnsi="Calibri" w:cs="Calibri"/>
        </w:rPr>
        <w:t xml:space="preserve">   de </w:t>
      </w:r>
      <w:r w:rsidR="007B0919" w:rsidRPr="007B0919">
        <w:rPr>
          <w:rFonts w:ascii="Calibri" w:hAnsi="Calibri" w:cs="Calibri"/>
          <w:u w:val="single"/>
        </w:rPr>
        <w:object w:dxaOrig="6690" w:dyaOrig="360">
          <v:shape id="_x0000_i1112" type="#_x0000_t75" style="width:84.75pt;height:18pt" o:ole="">
            <v:imagedata r:id="rId34" o:title=""/>
          </v:shape>
          <w:control r:id="rId45" w:name="TextBox3211" w:shapeid="_x0000_i1112"/>
        </w:object>
      </w:r>
      <w:r w:rsidRPr="00412D85">
        <w:rPr>
          <w:rFonts w:ascii="Calibri" w:hAnsi="Calibri" w:cs="Calibri"/>
        </w:rPr>
        <w:t xml:space="preserve"> de </w:t>
      </w:r>
      <w:r w:rsidR="007B0919" w:rsidRPr="007B0919">
        <w:rPr>
          <w:rFonts w:ascii="Calibri" w:hAnsi="Calibri" w:cs="Calibri"/>
          <w:u w:val="single"/>
        </w:rPr>
        <w:object w:dxaOrig="6690" w:dyaOrig="360">
          <v:shape id="_x0000_i1114" type="#_x0000_t75" style="width:51pt;height:18pt" o:ole="">
            <v:imagedata r:id="rId46" o:title=""/>
          </v:shape>
          <w:control r:id="rId47" w:name="TextBox3212" w:shapeid="_x0000_i1114"/>
        </w:object>
      </w:r>
    </w:p>
    <w:p w:rsidR="00412D85" w:rsidRPr="00412D85" w:rsidRDefault="00412D85" w:rsidP="00412D85">
      <w:pPr>
        <w:ind w:left="5664" w:firstLine="708"/>
        <w:jc w:val="center"/>
        <w:rPr>
          <w:rFonts w:ascii="Calibri" w:hAnsi="Calibri" w:cs="Calibri"/>
        </w:rPr>
      </w:pPr>
    </w:p>
    <w:p w:rsidR="00412D85" w:rsidRPr="00412D85" w:rsidRDefault="00412D85" w:rsidP="00412D85">
      <w:pPr>
        <w:ind w:left="5664" w:firstLine="708"/>
        <w:jc w:val="center"/>
        <w:rPr>
          <w:rFonts w:ascii="Calibri" w:hAnsi="Calibri" w:cs="Calibri"/>
        </w:rPr>
      </w:pPr>
    </w:p>
    <w:p w:rsidR="00412D85" w:rsidRPr="00412D85" w:rsidRDefault="00412D85" w:rsidP="00412D85">
      <w:pPr>
        <w:ind w:left="5664" w:firstLine="708"/>
        <w:jc w:val="center"/>
        <w:rPr>
          <w:rFonts w:ascii="Calibri" w:hAnsi="Calibri" w:cs="Calibri"/>
        </w:rPr>
      </w:pPr>
    </w:p>
    <w:p w:rsidR="00412D85" w:rsidRPr="00412D85" w:rsidRDefault="00412D85" w:rsidP="00412D85">
      <w:pPr>
        <w:jc w:val="center"/>
        <w:rPr>
          <w:rFonts w:ascii="Calibri" w:hAnsi="Calibri" w:cs="Calibri"/>
        </w:rPr>
      </w:pPr>
    </w:p>
    <w:p w:rsidR="00412D85" w:rsidRPr="00412D85" w:rsidRDefault="00412D85" w:rsidP="00412D85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Fdo.: </w:t>
      </w:r>
      <w:r w:rsidR="007B0919" w:rsidRPr="007B0919">
        <w:rPr>
          <w:rFonts w:ascii="Calibri" w:hAnsi="Calibri" w:cs="Calibri"/>
          <w:u w:val="single"/>
        </w:rPr>
        <w:object w:dxaOrig="6690" w:dyaOrig="360">
          <v:shape id="_x0000_i1116" type="#_x0000_t75" style="width:158.25pt;height:18pt" o:ole="">
            <v:imagedata r:id="rId48" o:title=""/>
          </v:shape>
          <w:control r:id="rId49" w:name="TextBox3513" w:shapeid="_x0000_i1116"/>
        </w:object>
      </w:r>
    </w:p>
    <w:p w:rsidR="0006315F" w:rsidRPr="003A4D46" w:rsidRDefault="0006315F" w:rsidP="0006315F">
      <w:pPr>
        <w:jc w:val="center"/>
        <w:rPr>
          <w:rFonts w:ascii="Calibri" w:hAnsi="Calibri" w:cs="Calibri"/>
          <w:sz w:val="22"/>
          <w:szCs w:val="22"/>
        </w:rPr>
      </w:pPr>
    </w:p>
    <w:p w:rsidR="0006315F" w:rsidRPr="003A4D46" w:rsidRDefault="0006315F" w:rsidP="0006315F">
      <w:pPr>
        <w:rPr>
          <w:rFonts w:ascii="Calibri" w:hAnsi="Calibri" w:cs="Calibri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>(1) Cumplimentar únicamente cuando se trate de personas jurídicas.</w:t>
      </w:r>
    </w:p>
    <w:p w:rsidR="0006315F" w:rsidRPr="003A4D46" w:rsidRDefault="0006315F" w:rsidP="0006315F">
      <w:pPr>
        <w:pStyle w:val="Sangradetextonormal"/>
        <w:spacing w:after="0"/>
        <w:ind w:left="0"/>
        <w:rPr>
          <w:rFonts w:ascii="Calibri" w:hAnsi="Calibri" w:cs="Calibri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>(2) Marcar lo que proceda</w:t>
      </w:r>
    </w:p>
    <w:p w:rsidR="0006315F" w:rsidRPr="003A4D46" w:rsidRDefault="0006315F" w:rsidP="0006315F">
      <w:pPr>
        <w:pStyle w:val="Sangradetextonormal"/>
        <w:spacing w:after="0"/>
        <w:ind w:left="0"/>
        <w:jc w:val="both"/>
        <w:rPr>
          <w:rFonts w:ascii="Calibri" w:hAnsi="Calibri" w:cs="Calibri"/>
          <w:color w:val="333333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 xml:space="preserve">(3) Las personas físicas podrán elegir el sistema de notificación (electrónico o papel) ante la Administración, este derecho no se extiende a los obligados a relacionarse con las Administraciones previsto en el art. 14.2 y 3 de la </w:t>
      </w:r>
      <w:r w:rsidRPr="003A4D46">
        <w:rPr>
          <w:rFonts w:ascii="Calibri" w:hAnsi="Calibri" w:cs="Calibri"/>
          <w:color w:val="333333"/>
          <w:sz w:val="16"/>
          <w:szCs w:val="16"/>
        </w:rPr>
        <w:t>Ley 39/2015 (personas jurídicas, entidades sin personalidad jurídica, profesionales colegiados, empleados públicos y personas que los representen).</w:t>
      </w:r>
    </w:p>
    <w:p w:rsidR="0006315F" w:rsidRPr="003A4D46" w:rsidRDefault="0006315F" w:rsidP="0006315F">
      <w:pPr>
        <w:pStyle w:val="Sangradetextonormal"/>
        <w:ind w:left="0"/>
        <w:jc w:val="both"/>
        <w:rPr>
          <w:rFonts w:ascii="Calibri" w:hAnsi="Calibri" w:cs="Calibri"/>
          <w:color w:val="333333"/>
          <w:sz w:val="16"/>
          <w:szCs w:val="16"/>
        </w:rPr>
      </w:pPr>
      <w:r w:rsidRPr="003A4D46">
        <w:rPr>
          <w:rFonts w:ascii="Calibri" w:hAnsi="Calibri" w:cs="Calibri"/>
          <w:color w:val="333333"/>
          <w:sz w:val="16"/>
          <w:szCs w:val="16"/>
        </w:rPr>
        <w:t>(4) De conformidad con lo dispuesto en el art. 43.2 de la Ley 39/2015, una vez transcurridos 10 días naturales desde la puesta a disposición de la notificación en la Sede Electrónica sin que la haya descargado, se entenderá que la notificación ha sido realizada.</w:t>
      </w:r>
    </w:p>
    <w:p w:rsidR="0006315F" w:rsidRPr="003A4D46" w:rsidRDefault="0006315F" w:rsidP="0006315F">
      <w:pPr>
        <w:pStyle w:val="Puesto"/>
        <w:jc w:val="both"/>
        <w:rPr>
          <w:rFonts w:ascii="Calibri" w:hAnsi="Calibri" w:cs="Calibri"/>
          <w:sz w:val="20"/>
          <w:u w:val="none"/>
        </w:rPr>
      </w:pPr>
      <w:r w:rsidRPr="003A4D46">
        <w:rPr>
          <w:rFonts w:ascii="Calibri" w:hAnsi="Calibri" w:cs="Calibri"/>
          <w:sz w:val="20"/>
          <w:u w:val="none"/>
        </w:rPr>
        <w:t>DOCUMENTACIÓN A ADJUNTAR</w:t>
      </w:r>
    </w:p>
    <w:p w:rsidR="0006315F" w:rsidRPr="00836359" w:rsidRDefault="0006315F" w:rsidP="0006315F">
      <w:pPr>
        <w:pStyle w:val="Puesto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36359">
        <w:rPr>
          <w:rFonts w:ascii="Calibri" w:hAnsi="Calibri" w:cs="Calibri"/>
          <w:b w:val="0"/>
          <w:bCs/>
          <w:sz w:val="18"/>
          <w:szCs w:val="18"/>
          <w:u w:val="none"/>
        </w:rPr>
        <w:lastRenderedPageBreak/>
        <w:t>Documento de abono de Tasa:</w:t>
      </w:r>
    </w:p>
    <w:p w:rsidR="0006315F" w:rsidRPr="00836359" w:rsidRDefault="0006315F" w:rsidP="0006315F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bCs/>
          <w:sz w:val="18"/>
          <w:szCs w:val="18"/>
          <w:u w:val="none"/>
        </w:rPr>
      </w:pPr>
      <w:r w:rsidRPr="00836359">
        <w:rPr>
          <w:rFonts w:ascii="Calibri" w:hAnsi="Calibri" w:cs="Calibri"/>
          <w:b w:val="0"/>
          <w:bCs/>
          <w:sz w:val="18"/>
          <w:szCs w:val="18"/>
          <w:u w:val="none"/>
        </w:rPr>
        <w:t xml:space="preserve">Tasa: </w:t>
      </w:r>
      <w:r w:rsidRPr="00836359">
        <w:rPr>
          <w:rFonts w:ascii="Calibri" w:hAnsi="Calibri" w:cs="Calibri"/>
          <w:b w:val="0"/>
          <w:sz w:val="18"/>
          <w:szCs w:val="18"/>
          <w:u w:val="none"/>
        </w:rPr>
        <w:t>T010-H00002 Inscripción en registros oficiales</w:t>
      </w:r>
    </w:p>
    <w:p w:rsidR="0006315F" w:rsidRPr="00836359" w:rsidRDefault="0006315F" w:rsidP="004406AB">
      <w:pPr>
        <w:pStyle w:val="Puesto"/>
        <w:ind w:left="1080"/>
        <w:jc w:val="both"/>
        <w:rPr>
          <w:rFonts w:ascii="Calibri" w:hAnsi="Calibri" w:cs="Calibri"/>
          <w:b w:val="0"/>
          <w:bCs/>
          <w:sz w:val="18"/>
          <w:szCs w:val="18"/>
          <w:u w:val="none"/>
        </w:rPr>
      </w:pPr>
      <w:r w:rsidRPr="00836359">
        <w:rPr>
          <w:rFonts w:ascii="Calibri" w:hAnsi="Calibri" w:cs="Calibri"/>
          <w:b w:val="0"/>
          <w:sz w:val="18"/>
          <w:szCs w:val="18"/>
          <w:u w:val="none"/>
        </w:rPr>
        <w:t>En el supuesto de que se realice una inspección, además de la tasa anterior las siguientes:</w:t>
      </w:r>
    </w:p>
    <w:p w:rsidR="0006315F" w:rsidRPr="00836359" w:rsidRDefault="0006315F" w:rsidP="0006315F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836359">
        <w:rPr>
          <w:rFonts w:ascii="Calibri" w:hAnsi="Calibri" w:cs="Calibri"/>
          <w:b w:val="0"/>
          <w:sz w:val="18"/>
          <w:szCs w:val="18"/>
          <w:u w:val="none"/>
        </w:rPr>
        <w:t>T710-000019 Inspección no comprendidas en apartados anteriores, realizadas a petición de parte, por hora o fracción</w:t>
      </w:r>
    </w:p>
    <w:p w:rsidR="0006315F" w:rsidRPr="00836359" w:rsidRDefault="0006315F" w:rsidP="0006315F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bCs/>
          <w:sz w:val="18"/>
          <w:szCs w:val="18"/>
          <w:u w:val="none"/>
        </w:rPr>
      </w:pPr>
      <w:r w:rsidRPr="00836359">
        <w:rPr>
          <w:rFonts w:ascii="Calibri" w:hAnsi="Calibri" w:cs="Calibri"/>
          <w:b w:val="0"/>
          <w:sz w:val="18"/>
          <w:szCs w:val="18"/>
          <w:u w:val="none"/>
        </w:rPr>
        <w:t>H000</w:t>
      </w:r>
      <w:r w:rsidR="004406AB" w:rsidRPr="00836359">
        <w:rPr>
          <w:rFonts w:ascii="Calibri" w:hAnsi="Calibri" w:cs="Calibri"/>
          <w:b w:val="0"/>
          <w:sz w:val="18"/>
          <w:szCs w:val="18"/>
          <w:u w:val="none"/>
        </w:rPr>
        <w:t>40</w:t>
      </w:r>
      <w:r w:rsidRPr="00836359">
        <w:rPr>
          <w:rFonts w:ascii="Calibri" w:hAnsi="Calibri" w:cs="Calibri"/>
          <w:b w:val="0"/>
          <w:sz w:val="18"/>
          <w:szCs w:val="18"/>
          <w:u w:val="none"/>
        </w:rPr>
        <w:t xml:space="preserve"> </w:t>
      </w:r>
      <w:r w:rsidR="004406AB" w:rsidRPr="00836359">
        <w:rPr>
          <w:rFonts w:ascii="Calibri" w:hAnsi="Calibri" w:cs="Calibri"/>
          <w:b w:val="0"/>
          <w:sz w:val="18"/>
          <w:szCs w:val="18"/>
          <w:u w:val="none"/>
        </w:rPr>
        <w:t xml:space="preserve">Cuota </w:t>
      </w:r>
      <w:r w:rsidR="005665FE" w:rsidRPr="00836359">
        <w:rPr>
          <w:rFonts w:ascii="Calibri" w:hAnsi="Calibri" w:cs="Calibri"/>
          <w:b w:val="0"/>
          <w:sz w:val="18"/>
          <w:szCs w:val="18"/>
          <w:u w:val="none"/>
        </w:rPr>
        <w:t>C</w:t>
      </w:r>
      <w:r w:rsidR="004406AB" w:rsidRPr="00836359">
        <w:rPr>
          <w:rFonts w:ascii="Calibri" w:hAnsi="Calibri" w:cs="Calibri"/>
          <w:b w:val="0"/>
          <w:sz w:val="18"/>
          <w:szCs w:val="18"/>
          <w:u w:val="none"/>
        </w:rPr>
        <w:t>omple</w:t>
      </w:r>
      <w:r w:rsidR="005665FE" w:rsidRPr="00836359">
        <w:rPr>
          <w:rFonts w:ascii="Calibri" w:hAnsi="Calibri" w:cs="Calibri"/>
          <w:b w:val="0"/>
          <w:sz w:val="18"/>
          <w:szCs w:val="18"/>
          <w:u w:val="none"/>
        </w:rPr>
        <w:t>men</w:t>
      </w:r>
      <w:r w:rsidR="004406AB" w:rsidRPr="00836359">
        <w:rPr>
          <w:rFonts w:ascii="Calibri" w:hAnsi="Calibri" w:cs="Calibri"/>
          <w:b w:val="0"/>
          <w:sz w:val="18"/>
          <w:szCs w:val="18"/>
          <w:u w:val="none"/>
        </w:rPr>
        <w:t>taria</w:t>
      </w:r>
    </w:p>
    <w:p w:rsidR="00FA1715" w:rsidRDefault="00FA1715" w:rsidP="00836359">
      <w:pPr>
        <w:pStyle w:val="Sangradetextonormal"/>
        <w:spacing w:before="120" w:after="0"/>
        <w:ind w:left="0"/>
        <w:jc w:val="both"/>
        <w:rPr>
          <w:rFonts w:ascii="Calibri" w:hAnsi="Calibri" w:cs="Calibri"/>
          <w:b/>
        </w:rPr>
      </w:pPr>
    </w:p>
    <w:p w:rsidR="00935276" w:rsidRDefault="0006315F" w:rsidP="00836359">
      <w:pPr>
        <w:pStyle w:val="Sangradetextonormal"/>
        <w:spacing w:before="120" w:after="0"/>
        <w:ind w:left="0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  <w:b/>
        </w:rPr>
        <w:t>DIRECCI</w:t>
      </w:r>
      <w:r w:rsidR="00DE3FDC" w:rsidRPr="003A4D46">
        <w:rPr>
          <w:rFonts w:ascii="Calibri" w:hAnsi="Calibri" w:cs="Calibri"/>
          <w:b/>
        </w:rPr>
        <w:t>Ó</w:t>
      </w:r>
      <w:r w:rsidRPr="003A4D46">
        <w:rPr>
          <w:rFonts w:ascii="Calibri" w:hAnsi="Calibri" w:cs="Calibri"/>
          <w:b/>
        </w:rPr>
        <w:t xml:space="preserve">N GENERAL DE </w:t>
      </w:r>
      <w:r w:rsidR="00935276">
        <w:rPr>
          <w:rFonts w:ascii="Calibri" w:hAnsi="Calibri" w:cs="Calibri"/>
          <w:b/>
        </w:rPr>
        <w:t>GANADERÍA, PESCA Y ACUICULTURA</w:t>
      </w:r>
    </w:p>
    <w:p w:rsidR="001F5F1B" w:rsidRPr="00935276" w:rsidRDefault="00935276" w:rsidP="00935276">
      <w:pPr>
        <w:tabs>
          <w:tab w:val="left" w:pos="5010"/>
        </w:tabs>
        <w:rPr>
          <w:lang w:val="es-ES"/>
        </w:rPr>
      </w:pPr>
      <w:r>
        <w:rPr>
          <w:lang w:val="es-ES"/>
        </w:rPr>
        <w:tab/>
      </w:r>
    </w:p>
    <w:sectPr w:rsidR="001F5F1B" w:rsidRPr="00935276" w:rsidSect="008979C8">
      <w:headerReference w:type="default" r:id="rId50"/>
      <w:pgSz w:w="11906" w:h="16838" w:code="9"/>
      <w:pgMar w:top="2410" w:right="1701" w:bottom="709" w:left="1701" w:header="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07" w:rsidRDefault="00320407" w:rsidP="00FC4A8C">
      <w:r>
        <w:separator/>
      </w:r>
    </w:p>
  </w:endnote>
  <w:endnote w:type="continuationSeparator" w:id="0">
    <w:p w:rsidR="00320407" w:rsidRDefault="00320407" w:rsidP="00F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07" w:rsidRDefault="00320407" w:rsidP="00FC4A8C">
      <w:r>
        <w:separator/>
      </w:r>
    </w:p>
  </w:footnote>
  <w:footnote w:type="continuationSeparator" w:id="0">
    <w:p w:rsidR="00320407" w:rsidRDefault="00320407" w:rsidP="00FC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1986"/>
      <w:gridCol w:w="2834"/>
    </w:tblGrid>
    <w:tr w:rsidR="00320407" w:rsidTr="00836359">
      <w:trPr>
        <w:cantSplit/>
        <w:trHeight w:val="1701"/>
      </w:trPr>
      <w:tc>
        <w:tcPr>
          <w:tcW w:w="5315" w:type="dxa"/>
        </w:tcPr>
        <w:p w:rsidR="00320407" w:rsidRDefault="00320407" w:rsidP="00EA5A6F">
          <w:pPr>
            <w:pStyle w:val="Encabezado"/>
            <w:snapToGrid w:val="0"/>
            <w:ind w:left="-566" w:firstLine="566"/>
            <w:rPr>
              <w:rFonts w:ascii="Arial" w:hAnsi="Arial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1" type="#_x0000_t75" style="width:245.25pt;height:120.75pt;visibility:visible">
                <v:imagedata r:id="rId1" o:title="" cropright="38459f"/>
              </v:shape>
            </w:pict>
          </w:r>
        </w:p>
      </w:tc>
      <w:tc>
        <w:tcPr>
          <w:tcW w:w="1986" w:type="dxa"/>
        </w:tcPr>
        <w:p w:rsidR="00320407" w:rsidRPr="00076E62" w:rsidRDefault="00320407" w:rsidP="009B04FC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2834" w:type="dxa"/>
        </w:tcPr>
        <w:p w:rsidR="00320407" w:rsidRDefault="00320407" w:rsidP="009B04FC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Default="00320407" w:rsidP="009B04F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Default="00320407" w:rsidP="009B04F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Default="00320407" w:rsidP="009B04F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Default="00320407" w:rsidP="009B04F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Default="00320407" w:rsidP="009B04F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>
            <w:rPr>
              <w:rFonts w:ascii="Verdana" w:hAnsi="Verdana" w:cs="Arial"/>
              <w:color w:val="666666"/>
              <w:sz w:val="18"/>
              <w:szCs w:val="18"/>
            </w:rPr>
            <w:t>T.968362000/012</w:t>
          </w:r>
        </w:p>
        <w:p w:rsidR="00320407" w:rsidRDefault="00320407" w:rsidP="009B04FC">
          <w:pPr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20407" w:rsidRPr="00B4625C" w:rsidRDefault="00320407" w:rsidP="009B04FC">
          <w:pPr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  <w:r w:rsidRPr="00B4625C">
            <w:rPr>
              <w:rFonts w:ascii="Verdana" w:hAnsi="Verdana" w:cs="Arial"/>
              <w:b/>
              <w:color w:val="666666"/>
              <w:sz w:val="18"/>
              <w:szCs w:val="18"/>
            </w:rPr>
            <w:t>ID: 1134</w:t>
          </w:r>
        </w:p>
      </w:tc>
    </w:tr>
  </w:tbl>
  <w:p w:rsidR="00320407" w:rsidRDefault="00320407" w:rsidP="008757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0839"/>
    <w:multiLevelType w:val="hybridMultilevel"/>
    <w:tmpl w:val="3F5635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formatting="1" w:enforcement="1" w:cryptProviderType="rsaAES" w:cryptAlgorithmClass="hash" w:cryptAlgorithmType="typeAny" w:cryptAlgorithmSid="14" w:cryptSpinCount="100000" w:hash="UN+RDn+Ry0azclbARWa8UA662G4TBFatnspzbzBmbkFMCeW82IOdQrZ/l8/fH04tzRG2KbvXKetSGSnCSlaKxw==" w:salt="y9JDKSBVIxxD5+ykidIE6Q=="/>
  <w:autoFormatOverride/>
  <w:defaultTabStop w:val="708"/>
  <w:hyphenationZone w:val="425"/>
  <w:doNotUseMarginsForDrawingGridOrigin/>
  <w:drawingGridVerticalOrigin w:val="257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EE5"/>
    <w:rsid w:val="0000501F"/>
    <w:rsid w:val="00017390"/>
    <w:rsid w:val="000319A2"/>
    <w:rsid w:val="000377E2"/>
    <w:rsid w:val="00042571"/>
    <w:rsid w:val="000500D3"/>
    <w:rsid w:val="0006315F"/>
    <w:rsid w:val="00070290"/>
    <w:rsid w:val="00076E62"/>
    <w:rsid w:val="00086307"/>
    <w:rsid w:val="000B788B"/>
    <w:rsid w:val="000D1404"/>
    <w:rsid w:val="001375EC"/>
    <w:rsid w:val="001403C2"/>
    <w:rsid w:val="00162FC2"/>
    <w:rsid w:val="0017332E"/>
    <w:rsid w:val="001827A1"/>
    <w:rsid w:val="001830E0"/>
    <w:rsid w:val="001A4ADB"/>
    <w:rsid w:val="001B4EAF"/>
    <w:rsid w:val="001E5413"/>
    <w:rsid w:val="001F4B14"/>
    <w:rsid w:val="001F5F1B"/>
    <w:rsid w:val="00207144"/>
    <w:rsid w:val="0021308D"/>
    <w:rsid w:val="002365FE"/>
    <w:rsid w:val="00251A2E"/>
    <w:rsid w:val="00260CAC"/>
    <w:rsid w:val="002908B9"/>
    <w:rsid w:val="002A6461"/>
    <w:rsid w:val="002F70B9"/>
    <w:rsid w:val="00317145"/>
    <w:rsid w:val="00320407"/>
    <w:rsid w:val="00322E1B"/>
    <w:rsid w:val="0035523C"/>
    <w:rsid w:val="003659C6"/>
    <w:rsid w:val="003661CF"/>
    <w:rsid w:val="00370F1F"/>
    <w:rsid w:val="003A2CBD"/>
    <w:rsid w:val="003A4D46"/>
    <w:rsid w:val="0041156F"/>
    <w:rsid w:val="00412D85"/>
    <w:rsid w:val="00422981"/>
    <w:rsid w:val="004406AB"/>
    <w:rsid w:val="00443D57"/>
    <w:rsid w:val="00455117"/>
    <w:rsid w:val="0047096F"/>
    <w:rsid w:val="005142EC"/>
    <w:rsid w:val="00542277"/>
    <w:rsid w:val="005665FE"/>
    <w:rsid w:val="005A101F"/>
    <w:rsid w:val="005A117B"/>
    <w:rsid w:val="005C3B99"/>
    <w:rsid w:val="005C5E08"/>
    <w:rsid w:val="005F0984"/>
    <w:rsid w:val="0063354E"/>
    <w:rsid w:val="006353EF"/>
    <w:rsid w:val="006559C6"/>
    <w:rsid w:val="006573A1"/>
    <w:rsid w:val="0068107F"/>
    <w:rsid w:val="007005A5"/>
    <w:rsid w:val="007540DC"/>
    <w:rsid w:val="007654D4"/>
    <w:rsid w:val="007954AF"/>
    <w:rsid w:val="007B0919"/>
    <w:rsid w:val="007B65A4"/>
    <w:rsid w:val="007C34EA"/>
    <w:rsid w:val="007C78EB"/>
    <w:rsid w:val="007D095D"/>
    <w:rsid w:val="007D4DDA"/>
    <w:rsid w:val="0083498E"/>
    <w:rsid w:val="00836359"/>
    <w:rsid w:val="00875723"/>
    <w:rsid w:val="008979C8"/>
    <w:rsid w:val="008F6730"/>
    <w:rsid w:val="009013FA"/>
    <w:rsid w:val="00935276"/>
    <w:rsid w:val="00942C2E"/>
    <w:rsid w:val="00952AD9"/>
    <w:rsid w:val="009648CC"/>
    <w:rsid w:val="009649B5"/>
    <w:rsid w:val="00970196"/>
    <w:rsid w:val="009736ED"/>
    <w:rsid w:val="00981BC8"/>
    <w:rsid w:val="009A4999"/>
    <w:rsid w:val="009B04FC"/>
    <w:rsid w:val="009D2D94"/>
    <w:rsid w:val="009F04A3"/>
    <w:rsid w:val="00A05334"/>
    <w:rsid w:val="00A133FF"/>
    <w:rsid w:val="00A2089D"/>
    <w:rsid w:val="00A56A97"/>
    <w:rsid w:val="00A945BF"/>
    <w:rsid w:val="00AC6EE5"/>
    <w:rsid w:val="00AC7AC2"/>
    <w:rsid w:val="00AF1D29"/>
    <w:rsid w:val="00AF6DB2"/>
    <w:rsid w:val="00B17805"/>
    <w:rsid w:val="00B4625C"/>
    <w:rsid w:val="00B674CE"/>
    <w:rsid w:val="00B735FA"/>
    <w:rsid w:val="00B821B9"/>
    <w:rsid w:val="00B854CE"/>
    <w:rsid w:val="00B87C1C"/>
    <w:rsid w:val="00BA2BD1"/>
    <w:rsid w:val="00BA3218"/>
    <w:rsid w:val="00BE332F"/>
    <w:rsid w:val="00C27163"/>
    <w:rsid w:val="00C32701"/>
    <w:rsid w:val="00C44508"/>
    <w:rsid w:val="00C80774"/>
    <w:rsid w:val="00C93C5F"/>
    <w:rsid w:val="00CC6C49"/>
    <w:rsid w:val="00CD0A15"/>
    <w:rsid w:val="00CD43E7"/>
    <w:rsid w:val="00CE2A26"/>
    <w:rsid w:val="00CF2A2F"/>
    <w:rsid w:val="00D12534"/>
    <w:rsid w:val="00D14D86"/>
    <w:rsid w:val="00D16C20"/>
    <w:rsid w:val="00D52BFB"/>
    <w:rsid w:val="00D722B1"/>
    <w:rsid w:val="00D9104C"/>
    <w:rsid w:val="00DA46FD"/>
    <w:rsid w:val="00DE3FDC"/>
    <w:rsid w:val="00DE6BA4"/>
    <w:rsid w:val="00DF1EB6"/>
    <w:rsid w:val="00E1100D"/>
    <w:rsid w:val="00E122C3"/>
    <w:rsid w:val="00E12A77"/>
    <w:rsid w:val="00E312D5"/>
    <w:rsid w:val="00E73E43"/>
    <w:rsid w:val="00E7500F"/>
    <w:rsid w:val="00E80E62"/>
    <w:rsid w:val="00E915B1"/>
    <w:rsid w:val="00EA5A6F"/>
    <w:rsid w:val="00EA7A09"/>
    <w:rsid w:val="00EB4A4A"/>
    <w:rsid w:val="00F1392B"/>
    <w:rsid w:val="00F54D45"/>
    <w:rsid w:val="00FA1715"/>
    <w:rsid w:val="00FB2A59"/>
    <w:rsid w:val="00FB2DF4"/>
    <w:rsid w:val="00FB3399"/>
    <w:rsid w:val="00FC4A8C"/>
    <w:rsid w:val="00FD5107"/>
    <w:rsid w:val="00FE37B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27FB4DA5-BC2B-4BE1-81CD-49872C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E5"/>
    <w:rPr>
      <w:rFonts w:ascii="Times New Roman" w:hAnsi="Times New Roman" w:cs="Times New Roman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AC6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AC6EE5"/>
    <w:rPr>
      <w:rFonts w:ascii="Arial" w:hAnsi="Arial" w:cs="Times New Roman"/>
      <w:b/>
      <w:sz w:val="26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AC6EE5"/>
    <w:pPr>
      <w:spacing w:line="360" w:lineRule="atLeast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C6EE5"/>
    <w:rPr>
      <w:rFonts w:ascii="Times New Roman" w:hAnsi="Times New Roman" w:cs="Times New Roman"/>
      <w:b/>
      <w:sz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C6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EE5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4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4A8C"/>
    <w:rPr>
      <w:rFonts w:ascii="Times New Roman" w:hAnsi="Times New Roman" w:cs="Times New Roman"/>
      <w:sz w:val="20"/>
      <w:lang w:val="es-ES_tradnl" w:eastAsia="es-ES"/>
    </w:rPr>
  </w:style>
  <w:style w:type="paragraph" w:styleId="Puesto">
    <w:name w:val="Title"/>
    <w:basedOn w:val="Normal"/>
    <w:link w:val="PuestoCar"/>
    <w:uiPriority w:val="10"/>
    <w:qFormat/>
    <w:rsid w:val="001F5F1B"/>
    <w:pPr>
      <w:jc w:val="center"/>
    </w:pPr>
    <w:rPr>
      <w:b/>
      <w:sz w:val="24"/>
      <w:u w:val="single"/>
      <w:lang w:val="es-ES"/>
    </w:rPr>
  </w:style>
  <w:style w:type="character" w:customStyle="1" w:styleId="PuestoCar">
    <w:name w:val="Puesto Car"/>
    <w:basedOn w:val="Fuentedeprrafopredeter"/>
    <w:link w:val="Puesto"/>
    <w:uiPriority w:val="10"/>
    <w:locked/>
    <w:rsid w:val="001F5F1B"/>
    <w:rPr>
      <w:rFonts w:ascii="Times New Roman" w:hAnsi="Times New Roman" w:cs="Times New Roman"/>
      <w:b/>
      <w:sz w:val="20"/>
      <w:u w:val="single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F5F1B"/>
    <w:pPr>
      <w:spacing w:after="120"/>
      <w:ind w:left="283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F5F1B"/>
    <w:rPr>
      <w:rFonts w:ascii="Times New Roman" w:hAnsi="Times New Roman" w:cs="Times New Roman"/>
      <w:sz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C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0CAC"/>
    <w:rPr>
      <w:rFonts w:ascii="Segoe UI" w:hAnsi="Segoe UI" w:cs="Times New Roman"/>
      <w:sz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540DC"/>
    <w:rPr>
      <w:rFonts w:cs="Times New Roman"/>
      <w:color w:val="0563C1"/>
      <w:u w:val="single"/>
    </w:rPr>
  </w:style>
  <w:style w:type="paragraph" w:styleId="NormalWeb">
    <w:name w:val="Normal (Web)"/>
    <w:basedOn w:val="Normal"/>
    <w:rsid w:val="00D52BFB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yperlink" Target="http://rica.carm.es/chacp/rgp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hyperlink" Target="https://sede.carm.es/vernotificaciones" TargetMode="Externa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hyperlink" Target="https://sede.carm.es/apartado%20consultas/" TargetMode="External"/><Relationship Id="rId49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AD47-1C9A-43ED-A737-DA48F64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44A44183.dotm</Template>
  <TotalTime>57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 CALLEJA, M. LOURDES</dc:creator>
  <cp:keywords/>
  <dc:description/>
  <cp:lastModifiedBy>GUILLAMON LOPEZ, ALBERTO</cp:lastModifiedBy>
  <cp:revision>17</cp:revision>
  <cp:lastPrinted>2017-11-14T13:29:00Z</cp:lastPrinted>
  <dcterms:created xsi:type="dcterms:W3CDTF">2019-10-29T08:37:00Z</dcterms:created>
  <dcterms:modified xsi:type="dcterms:W3CDTF">2021-04-30T10:55:00Z</dcterms:modified>
</cp:coreProperties>
</file>